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2C7" w:rsidRPr="001012C7" w:rsidRDefault="001012C7" w:rsidP="001012C7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Лекция 1 </w:t>
      </w:r>
      <w:r w:rsidRPr="001012C7">
        <w:rPr>
          <w:rFonts w:ascii="Times New Roman" w:hAnsi="Times New Roman" w:cs="Times New Roman"/>
          <w:b/>
          <w:sz w:val="28"/>
          <w:szCs w:val="28"/>
        </w:rPr>
        <w:t>Основные  теоретические  положения системы  управления</w:t>
      </w:r>
    </w:p>
    <w:p w:rsidR="001012C7" w:rsidRP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i/>
          <w:sz w:val="28"/>
          <w:szCs w:val="28"/>
        </w:rPr>
        <w:t>Система</w:t>
      </w:r>
      <w:r w:rsidRPr="001012C7">
        <w:rPr>
          <w:rFonts w:ascii="Times New Roman" w:hAnsi="Times New Roman" w:cs="Times New Roman"/>
          <w:sz w:val="28"/>
          <w:szCs w:val="28"/>
        </w:rPr>
        <w:t xml:space="preserve"> – это взаимосвязанная совокупность элементов (и их частей), образующих определенную целостность и единство, предназначенная для достижения конкретной цели и находящаяся во взаимодействии с окружающей внешней средой. </w:t>
      </w:r>
      <w:r w:rsidRPr="001012C7">
        <w:rPr>
          <w:rFonts w:ascii="Times New Roman" w:hAnsi="Times New Roman" w:cs="Times New Roman"/>
          <w:i/>
          <w:sz w:val="28"/>
          <w:szCs w:val="28"/>
        </w:rPr>
        <w:t>Элементы (или объекты) системы</w:t>
      </w:r>
      <w:r w:rsidRPr="001012C7">
        <w:rPr>
          <w:rFonts w:ascii="Times New Roman" w:hAnsi="Times New Roman" w:cs="Times New Roman"/>
          <w:sz w:val="28"/>
          <w:szCs w:val="28"/>
        </w:rPr>
        <w:t xml:space="preserve"> – это неограниченное множество частей или компонентов. </w:t>
      </w:r>
      <w:r w:rsidRPr="001012C7">
        <w:rPr>
          <w:rFonts w:ascii="Times New Roman" w:hAnsi="Times New Roman" w:cs="Times New Roman"/>
          <w:i/>
          <w:sz w:val="28"/>
          <w:szCs w:val="28"/>
        </w:rPr>
        <w:t>Свойства системы</w:t>
      </w:r>
      <w:r w:rsidRPr="001012C7">
        <w:rPr>
          <w:rFonts w:ascii="Times New Roman" w:hAnsi="Times New Roman" w:cs="Times New Roman"/>
          <w:sz w:val="28"/>
          <w:szCs w:val="28"/>
        </w:rPr>
        <w:t xml:space="preserve"> – это качество параметров объектов системы, т.е. их внешние проявления, позволяющие получить знания об объекте.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Все системы можно разделить на </w:t>
      </w:r>
      <w:r w:rsidRPr="001012C7">
        <w:rPr>
          <w:rFonts w:ascii="Times New Roman" w:hAnsi="Times New Roman" w:cs="Times New Roman"/>
          <w:i/>
          <w:sz w:val="28"/>
          <w:szCs w:val="28"/>
        </w:rPr>
        <w:t>естественные</w:t>
      </w:r>
      <w:r w:rsidRPr="001012C7">
        <w:rPr>
          <w:rFonts w:ascii="Times New Roman" w:hAnsi="Times New Roman" w:cs="Times New Roman"/>
          <w:sz w:val="28"/>
          <w:szCs w:val="28"/>
        </w:rPr>
        <w:t xml:space="preserve"> (материальные) и </w:t>
      </w:r>
      <w:r w:rsidRPr="001012C7">
        <w:rPr>
          <w:rFonts w:ascii="Times New Roman" w:hAnsi="Times New Roman" w:cs="Times New Roman"/>
          <w:i/>
          <w:sz w:val="28"/>
          <w:szCs w:val="28"/>
        </w:rPr>
        <w:t>искусственные</w:t>
      </w:r>
      <w:r w:rsidRPr="001012C7">
        <w:rPr>
          <w:rFonts w:ascii="Times New Roman" w:hAnsi="Times New Roman" w:cs="Times New Roman"/>
          <w:sz w:val="28"/>
          <w:szCs w:val="28"/>
        </w:rPr>
        <w:t xml:space="preserve">. Естественные территориальные системы включают системы неорганической природы (физические, химические, геологические и тому подобные) и живые системы. Искусственные системы включают технологические (материальные) и интеллектуальные (нематериальные) системы.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Чем сложнее система, тем шире состав выполняемых ею функций. Основными свойствами сложных систем являются ориентированность, структурность, взаимосвязанность структуры и среды, иерархичность, множественность описания, постоянность информационного взаимодействия между элементами и средой, непрерывность функционирования и развития, целенаправленность, эффективность, физическая неоднородность и большое число элементов, </w:t>
      </w:r>
      <w:proofErr w:type="spellStart"/>
      <w:r w:rsidRPr="001012C7">
        <w:rPr>
          <w:rFonts w:ascii="Times New Roman" w:hAnsi="Times New Roman" w:cs="Times New Roman"/>
          <w:sz w:val="28"/>
          <w:szCs w:val="28"/>
        </w:rPr>
        <w:t>эмержентность</w:t>
      </w:r>
      <w:proofErr w:type="spellEnd"/>
      <w:r w:rsidRPr="001012C7">
        <w:rPr>
          <w:rFonts w:ascii="Times New Roman" w:hAnsi="Times New Roman" w:cs="Times New Roman"/>
          <w:sz w:val="28"/>
          <w:szCs w:val="28"/>
        </w:rPr>
        <w:t xml:space="preserve">, многофункциональность, гибкость, обратная связь, адаптация, живучесть, надежность, безопасность, уязвимость, стойкость, устойчивость.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Системы, в которых протекают процессы управления, называют </w:t>
      </w:r>
      <w:r w:rsidRPr="001012C7">
        <w:rPr>
          <w:rFonts w:ascii="Times New Roman" w:hAnsi="Times New Roman" w:cs="Times New Roman"/>
          <w:i/>
          <w:sz w:val="28"/>
          <w:szCs w:val="28"/>
        </w:rPr>
        <w:t>системами управления</w:t>
      </w:r>
      <w:r w:rsidRPr="001012C7">
        <w:rPr>
          <w:rFonts w:ascii="Times New Roman" w:hAnsi="Times New Roman" w:cs="Times New Roman"/>
          <w:sz w:val="28"/>
          <w:szCs w:val="28"/>
        </w:rPr>
        <w:t xml:space="preserve">. Система управления – функция организованных систем, обеспечивающая сохранение их структуры, поддержание режима деятельности, реализацию их программ и целей.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Под </w:t>
      </w:r>
      <w:r w:rsidRPr="001012C7">
        <w:rPr>
          <w:rFonts w:ascii="Times New Roman" w:hAnsi="Times New Roman" w:cs="Times New Roman"/>
          <w:i/>
          <w:sz w:val="28"/>
          <w:szCs w:val="28"/>
        </w:rPr>
        <w:t>субъектами управления</w:t>
      </w:r>
      <w:r w:rsidRPr="001012C7">
        <w:rPr>
          <w:rFonts w:ascii="Times New Roman" w:hAnsi="Times New Roman" w:cs="Times New Roman"/>
          <w:sz w:val="28"/>
          <w:szCs w:val="28"/>
        </w:rPr>
        <w:t xml:space="preserve"> понимают различные властные и административные структуры, физические и юридические лица, имеющие определенные властные полномочия, организационно-распорядительные, экономические и морально-этические рычаги управления.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i/>
          <w:sz w:val="28"/>
          <w:szCs w:val="28"/>
        </w:rPr>
        <w:t>Объектом управления</w:t>
      </w:r>
      <w:r w:rsidRPr="001012C7">
        <w:rPr>
          <w:rFonts w:ascii="Times New Roman" w:hAnsi="Times New Roman" w:cs="Times New Roman"/>
          <w:sz w:val="28"/>
          <w:szCs w:val="28"/>
        </w:rPr>
        <w:t xml:space="preserve"> (то, на что направлено властное воздействие субъекта управления) могут быть физические и юридические лица, а также социальные, природные, экологические, эк</w:t>
      </w:r>
      <w:r>
        <w:rPr>
          <w:rFonts w:ascii="Times New Roman" w:hAnsi="Times New Roman" w:cs="Times New Roman"/>
          <w:sz w:val="28"/>
          <w:szCs w:val="28"/>
        </w:rPr>
        <w:t>ономические системы и процессы.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Любая система управления может быть разделена на управляющую и управляемую. </w:t>
      </w:r>
      <w:r w:rsidRPr="001012C7">
        <w:rPr>
          <w:rFonts w:ascii="Times New Roman" w:hAnsi="Times New Roman" w:cs="Times New Roman"/>
          <w:i/>
          <w:sz w:val="28"/>
          <w:szCs w:val="28"/>
        </w:rPr>
        <w:t>Управляющая подсистема</w:t>
      </w:r>
      <w:r w:rsidRPr="001012C7">
        <w:rPr>
          <w:rFonts w:ascii="Times New Roman" w:hAnsi="Times New Roman" w:cs="Times New Roman"/>
          <w:sz w:val="28"/>
          <w:szCs w:val="28"/>
        </w:rPr>
        <w:t xml:space="preserve"> занимается выработкой управленческих решений, а </w:t>
      </w:r>
      <w:r w:rsidRPr="001012C7">
        <w:rPr>
          <w:rFonts w:ascii="Times New Roman" w:hAnsi="Times New Roman" w:cs="Times New Roman"/>
          <w:i/>
          <w:sz w:val="28"/>
          <w:szCs w:val="28"/>
        </w:rPr>
        <w:t>управляемая</w:t>
      </w:r>
      <w:r w:rsidRPr="001012C7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является исполнителем решений.</w:t>
      </w:r>
    </w:p>
    <w:p w:rsidR="001012C7" w:rsidRP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>Специфические законы управления выражают наиболее существенные связи и отношения различных элементов систем управления между собой и с внешней средой. Среди основных законов системы управления можно выделить следующие: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>– закон единства и целостности системы управления;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lastRenderedPageBreak/>
        <w:t xml:space="preserve"> – закон сохранения пропорциональности и рационального сочетания всех элементов любой системы управления;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– закон эффективности системы управления в зависимости от объема использованной информации;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– закон единства и соподчиненности критериев эффективности, используемых в процессе управления;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– закон совместимости применяемых технических средств с соподчиненными и взаимодействующими системами управления.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>Принципы управления – это наиболее общие, основополагающие правила и рекомендации, которые необходимо учитывать и выполнять в практической деятельности на всех уровнях управления. Их отличие от законов состоит в том, что законы существуют и действуют объективно, независимо от воли и желания людей, а принципы сознательно формируются в интересах практики и применяют их в зависимости от конкретных услов</w:t>
      </w:r>
      <w:r>
        <w:rPr>
          <w:rFonts w:ascii="Times New Roman" w:hAnsi="Times New Roman" w:cs="Times New Roman"/>
          <w:sz w:val="28"/>
          <w:szCs w:val="28"/>
        </w:rPr>
        <w:t>ий.</w:t>
      </w:r>
    </w:p>
    <w:p w:rsidR="001012C7" w:rsidRP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Из основных принципов можно выделить следующие принципы. </w:t>
      </w:r>
      <w:r w:rsidRPr="001012C7">
        <w:rPr>
          <w:rFonts w:ascii="Times New Roman" w:hAnsi="Times New Roman" w:cs="Times New Roman"/>
          <w:i/>
          <w:sz w:val="28"/>
          <w:szCs w:val="28"/>
        </w:rPr>
        <w:t>Принцип научности</w:t>
      </w:r>
      <w:r w:rsidRPr="001012C7">
        <w:rPr>
          <w:rFonts w:ascii="Times New Roman" w:hAnsi="Times New Roman" w:cs="Times New Roman"/>
          <w:sz w:val="28"/>
          <w:szCs w:val="28"/>
        </w:rPr>
        <w:t xml:space="preserve"> обеспечивает построение системы управления и ее деятельности на научных основах, но с учетом имеющихся противоречий теории и практики, объективных и субъективных факторов. </w:t>
      </w:r>
      <w:r w:rsidRPr="001012C7">
        <w:rPr>
          <w:rFonts w:ascii="Times New Roman" w:hAnsi="Times New Roman" w:cs="Times New Roman"/>
          <w:i/>
          <w:sz w:val="28"/>
          <w:szCs w:val="28"/>
        </w:rPr>
        <w:t xml:space="preserve">Принцип системности и комплексности </w:t>
      </w:r>
      <w:r w:rsidRPr="001012C7">
        <w:rPr>
          <w:rFonts w:ascii="Times New Roman" w:hAnsi="Times New Roman" w:cs="Times New Roman"/>
          <w:sz w:val="28"/>
          <w:szCs w:val="28"/>
        </w:rPr>
        <w:t xml:space="preserve">предусматривает изучение объекта управления и управляющей системы совместно и нераздельно. </w:t>
      </w:r>
      <w:r w:rsidRPr="001012C7">
        <w:rPr>
          <w:rFonts w:ascii="Times New Roman" w:hAnsi="Times New Roman" w:cs="Times New Roman"/>
          <w:i/>
          <w:sz w:val="28"/>
          <w:szCs w:val="28"/>
        </w:rPr>
        <w:t xml:space="preserve">Принцип </w:t>
      </w:r>
      <w:proofErr w:type="spellStart"/>
      <w:r w:rsidRPr="001012C7">
        <w:rPr>
          <w:rFonts w:ascii="Times New Roman" w:hAnsi="Times New Roman" w:cs="Times New Roman"/>
          <w:i/>
          <w:sz w:val="28"/>
          <w:szCs w:val="28"/>
        </w:rPr>
        <w:t>централизованноспш</w:t>
      </w:r>
      <w:proofErr w:type="spellEnd"/>
      <w:r w:rsidRPr="001012C7">
        <w:rPr>
          <w:rFonts w:ascii="Times New Roman" w:hAnsi="Times New Roman" w:cs="Times New Roman"/>
          <w:i/>
          <w:sz w:val="28"/>
          <w:szCs w:val="28"/>
        </w:rPr>
        <w:t xml:space="preserve"> и </w:t>
      </w:r>
      <w:proofErr w:type="spellStart"/>
      <w:r w:rsidRPr="001012C7">
        <w:rPr>
          <w:rFonts w:ascii="Times New Roman" w:hAnsi="Times New Roman" w:cs="Times New Roman"/>
          <w:i/>
          <w:sz w:val="28"/>
          <w:szCs w:val="28"/>
        </w:rPr>
        <w:t>децентрализованности</w:t>
      </w:r>
      <w:proofErr w:type="spellEnd"/>
      <w:r w:rsidRPr="001012C7">
        <w:rPr>
          <w:rFonts w:ascii="Times New Roman" w:hAnsi="Times New Roman" w:cs="Times New Roman"/>
          <w:sz w:val="28"/>
          <w:szCs w:val="28"/>
        </w:rPr>
        <w:t xml:space="preserve"> заключается в том, что централизация позволяет обеспечить жесткую </w:t>
      </w:r>
      <w:proofErr w:type="spellStart"/>
      <w:r w:rsidRPr="001012C7">
        <w:rPr>
          <w:rFonts w:ascii="Times New Roman" w:hAnsi="Times New Roman" w:cs="Times New Roman"/>
          <w:sz w:val="28"/>
          <w:szCs w:val="28"/>
        </w:rPr>
        <w:t>взаимокоординацию</w:t>
      </w:r>
      <w:proofErr w:type="spellEnd"/>
      <w:r w:rsidRPr="001012C7">
        <w:rPr>
          <w:rFonts w:ascii="Times New Roman" w:hAnsi="Times New Roman" w:cs="Times New Roman"/>
          <w:sz w:val="28"/>
          <w:szCs w:val="28"/>
        </w:rPr>
        <w:t xml:space="preserve"> звеньев в рамках целостной системы управления, а децентрализация способствует структурной гибкости, развитию адаптивных возможностей системы, что позволяет быстро и оперативно реагировать на изменения ситуации. </w:t>
      </w:r>
      <w:r w:rsidRPr="001012C7">
        <w:rPr>
          <w:rFonts w:ascii="Times New Roman" w:hAnsi="Times New Roman" w:cs="Times New Roman"/>
          <w:i/>
          <w:sz w:val="28"/>
          <w:szCs w:val="28"/>
        </w:rPr>
        <w:t>Принцип пропорциональности</w:t>
      </w:r>
      <w:r w:rsidRPr="001012C7">
        <w:rPr>
          <w:rFonts w:ascii="Times New Roman" w:hAnsi="Times New Roman" w:cs="Times New Roman"/>
          <w:sz w:val="28"/>
          <w:szCs w:val="28"/>
        </w:rPr>
        <w:t xml:space="preserve"> отражает рациональное соотношение управляющей и управляемой частей системы, так как увеличение и усложнение объекта управления ведут к росту субъекта (управляющей подсистемы). </w:t>
      </w:r>
      <w:r w:rsidRPr="001012C7">
        <w:rPr>
          <w:rFonts w:ascii="Times New Roman" w:hAnsi="Times New Roman" w:cs="Times New Roman"/>
          <w:i/>
          <w:sz w:val="28"/>
          <w:szCs w:val="28"/>
        </w:rPr>
        <w:t>Принцип экономии времени</w:t>
      </w:r>
      <w:r w:rsidRPr="001012C7">
        <w:rPr>
          <w:rFonts w:ascii="Times New Roman" w:hAnsi="Times New Roman" w:cs="Times New Roman"/>
          <w:sz w:val="28"/>
          <w:szCs w:val="28"/>
        </w:rPr>
        <w:t xml:space="preserve"> требует постоянного уменьшения трудоемкости операций в процессе управления, включая информационные операции по подготовке и реализации решений. </w:t>
      </w:r>
      <w:r w:rsidRPr="001012C7">
        <w:rPr>
          <w:rFonts w:ascii="Times New Roman" w:hAnsi="Times New Roman" w:cs="Times New Roman"/>
          <w:i/>
          <w:sz w:val="28"/>
          <w:szCs w:val="28"/>
        </w:rPr>
        <w:t>Принцип делегирования полномочий</w:t>
      </w:r>
      <w:r w:rsidRPr="001012C7">
        <w:rPr>
          <w:rFonts w:ascii="Times New Roman" w:hAnsi="Times New Roman" w:cs="Times New Roman"/>
          <w:sz w:val="28"/>
          <w:szCs w:val="28"/>
        </w:rPr>
        <w:t xml:space="preserve"> означает передачу задач и полномочий управляющей структуре, которая принимает на себя ответственность за их выполнение. </w:t>
      </w:r>
      <w:r w:rsidRPr="001012C7">
        <w:rPr>
          <w:rFonts w:ascii="Times New Roman" w:hAnsi="Times New Roman" w:cs="Times New Roman"/>
          <w:i/>
          <w:sz w:val="28"/>
          <w:szCs w:val="28"/>
        </w:rPr>
        <w:t>Принцип обратной связи</w:t>
      </w:r>
      <w:r w:rsidRPr="001012C7">
        <w:rPr>
          <w:rFonts w:ascii="Times New Roman" w:hAnsi="Times New Roman" w:cs="Times New Roman"/>
          <w:sz w:val="28"/>
          <w:szCs w:val="28"/>
        </w:rPr>
        <w:t xml:space="preserve"> заключается в том, что любое отклонение системы от ее естественного или заданного состояния является источником возникновения в управляющей подсистеме нового действия, направленного на то, чтобы поддержать систему в ее естественном заданном состоянии.</w:t>
      </w:r>
    </w:p>
    <w:p w:rsidR="003A6F8E" w:rsidRP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12C7">
        <w:rPr>
          <w:rFonts w:ascii="Times New Roman" w:hAnsi="Times New Roman" w:cs="Times New Roman"/>
          <w:sz w:val="28"/>
          <w:szCs w:val="28"/>
        </w:rPr>
        <w:t xml:space="preserve">Основные законы и принципы управления реализуются в процессе формирования этапов процесса управления. Основными этапами процесса любой системы управления являются сбор и обработка информации, ее анализ, диагноз и прогноз, систематизация (синтез), установление цели, выработка решения, направленного на достижение цели, последовательная конкретизация общего решения в виде планирования, программирования, проектирования, выработки конкретных (частных) управленческих решений, организация деятельности для выполнения решения, контроль за этой </w:t>
      </w:r>
      <w:r w:rsidRPr="001012C7">
        <w:rPr>
          <w:rFonts w:ascii="Times New Roman" w:hAnsi="Times New Roman" w:cs="Times New Roman"/>
          <w:sz w:val="28"/>
          <w:szCs w:val="28"/>
        </w:rPr>
        <w:lastRenderedPageBreak/>
        <w:t>деятельностью (включая кадровое обеспечение), сбор и обработка информации о результатах деятельности и новый цикл этого непрерывного процесса. Таким образом, управление – это вид деятельности, который состоит из следующих основных функций: планирование, организация, мотивация, координация и контроль</w:t>
      </w:r>
      <w:r w:rsidRPr="001012C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12C7">
        <w:rPr>
          <w:rFonts w:ascii="Times New Roman" w:hAnsi="Times New Roman" w:cs="Times New Roman"/>
          <w:sz w:val="28"/>
          <w:szCs w:val="28"/>
          <w:lang w:val="kk-KZ"/>
        </w:rPr>
        <w:t xml:space="preserve">Методы управления – это система способов и приемов воздействия субъекта управления на объект управления для достижения определенного результата.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12C7">
        <w:rPr>
          <w:rFonts w:ascii="Times New Roman" w:hAnsi="Times New Roman" w:cs="Times New Roman"/>
          <w:sz w:val="28"/>
          <w:szCs w:val="28"/>
          <w:lang w:val="kk-KZ"/>
        </w:rPr>
        <w:t xml:space="preserve">Существует несколько классификаций методов управления. По наиболее распространенной классификации методы делят на три группы.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12C7">
        <w:rPr>
          <w:rFonts w:ascii="Times New Roman" w:hAnsi="Times New Roman" w:cs="Times New Roman"/>
          <w:sz w:val="28"/>
          <w:szCs w:val="28"/>
          <w:lang w:val="kk-KZ"/>
        </w:rPr>
        <w:t xml:space="preserve">1. Экономические методы управления основаны на социальноэкономических законах и закономерностях развития объективного мира (природа и общество). Использование этих методов основано на системе экономических интересов личности, коллектива, общества и государства.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12C7">
        <w:rPr>
          <w:rFonts w:ascii="Times New Roman" w:hAnsi="Times New Roman" w:cs="Times New Roman"/>
          <w:sz w:val="28"/>
          <w:szCs w:val="28"/>
          <w:lang w:val="kk-KZ"/>
        </w:rPr>
        <w:t xml:space="preserve">2. Организационно-распорядительные (административные) методы управления основаны на правах и ответственности людей на всех уровнях хозяйствования и управления (часто эти методы называют административными). </w:t>
      </w:r>
    </w:p>
    <w:p w:rsid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012C7">
        <w:rPr>
          <w:rFonts w:ascii="Times New Roman" w:hAnsi="Times New Roman" w:cs="Times New Roman"/>
          <w:sz w:val="28"/>
          <w:szCs w:val="28"/>
          <w:lang w:val="kk-KZ"/>
        </w:rPr>
        <w:t>3. Социально-психологические методы управления основаны на формировании и развитии общественного мнения относительно общественно и индивидуально значимых нравственных ценностей –о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012C7">
        <w:rPr>
          <w:rFonts w:ascii="Times New Roman" w:hAnsi="Times New Roman" w:cs="Times New Roman"/>
          <w:sz w:val="28"/>
          <w:szCs w:val="28"/>
          <w:lang w:val="kk-KZ"/>
        </w:rPr>
        <w:t xml:space="preserve">тношений к земле, сути жизни, нравственных начал в обществе, отношений к личности и т. д. </w:t>
      </w:r>
    </w:p>
    <w:p w:rsidR="001012C7" w:rsidRPr="001012C7" w:rsidRDefault="001012C7" w:rsidP="001012C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1012C7">
        <w:rPr>
          <w:rFonts w:ascii="Times New Roman" w:hAnsi="Times New Roman" w:cs="Times New Roman"/>
          <w:sz w:val="28"/>
          <w:szCs w:val="28"/>
          <w:lang w:val="kk-KZ"/>
        </w:rPr>
        <w:t>В практике управления все методы взаимосвязаны между собой, находятся в жестком взаимодействии и образуют единую систему.</w:t>
      </w:r>
    </w:p>
    <w:sectPr w:rsidR="001012C7" w:rsidRPr="00101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946"/>
    <w:rsid w:val="00083946"/>
    <w:rsid w:val="001012C7"/>
    <w:rsid w:val="003A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73ACF"/>
  <w15:chartTrackingRefBased/>
  <w15:docId w15:val="{E9D3887B-547C-4C3F-91E8-E071C4B06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1026</Words>
  <Characters>5853</Characters>
  <Application>Microsoft Office Word</Application>
  <DocSecurity>0</DocSecurity>
  <Lines>48</Lines>
  <Paragraphs>13</Paragraphs>
  <ScaleCrop>false</ScaleCrop>
  <Company>diakov.net</Company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2020-05-21T05:23:00Z</dcterms:created>
  <dcterms:modified xsi:type="dcterms:W3CDTF">2020-05-21T05:29:00Z</dcterms:modified>
</cp:coreProperties>
</file>